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ED48" w14:textId="77777777" w:rsidR="00B42F22" w:rsidRPr="00814022" w:rsidRDefault="00B42F22" w:rsidP="00B42F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5C518A91" w14:textId="77777777" w:rsidR="00B42F22" w:rsidRPr="00814022" w:rsidRDefault="00B42F22" w:rsidP="00B42F22">
      <w:pPr>
        <w:suppressAutoHyphens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F16719" w:rsidRPr="00814022" w14:paraId="25F3774E" w14:textId="77777777" w:rsidTr="003405A7">
        <w:tc>
          <w:tcPr>
            <w:tcW w:w="1838" w:type="dxa"/>
            <w:shd w:val="clear" w:color="auto" w:fill="auto"/>
          </w:tcPr>
          <w:p w14:paraId="185B38D9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92198232"/>
            <w:r w:rsidRPr="00814022">
              <w:rPr>
                <w:rFonts w:ascii="Calibri" w:hAnsi="Calibri" w:cs="Calibri"/>
                <w:b/>
                <w:sz w:val="22"/>
                <w:szCs w:val="22"/>
              </w:rPr>
              <w:t>Title of Post:</w:t>
            </w:r>
          </w:p>
        </w:tc>
        <w:tc>
          <w:tcPr>
            <w:tcW w:w="7178" w:type="dxa"/>
            <w:shd w:val="clear" w:color="auto" w:fill="auto"/>
          </w:tcPr>
          <w:p w14:paraId="7EA08B49" w14:textId="77777777" w:rsidR="00F16719" w:rsidRPr="00814022" w:rsidRDefault="00F16719" w:rsidP="003405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Laundry Workshop Leader</w:t>
            </w:r>
          </w:p>
          <w:p w14:paraId="700C6109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6719" w:rsidRPr="00814022" w14:paraId="2A6A0CB7" w14:textId="77777777" w:rsidTr="003405A7">
        <w:tc>
          <w:tcPr>
            <w:tcW w:w="1838" w:type="dxa"/>
            <w:shd w:val="clear" w:color="auto" w:fill="auto"/>
          </w:tcPr>
          <w:p w14:paraId="0834A782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14022">
              <w:rPr>
                <w:rFonts w:ascii="Calibri" w:hAnsi="Calibri" w:cs="Calibri"/>
                <w:bCs/>
                <w:sz w:val="22"/>
                <w:szCs w:val="22"/>
              </w:rPr>
              <w:t>Place of Work:</w:t>
            </w:r>
            <w:r w:rsidRPr="00814022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7178" w:type="dxa"/>
            <w:shd w:val="clear" w:color="auto" w:fill="auto"/>
          </w:tcPr>
          <w:p w14:paraId="670AD43B" w14:textId="77777777" w:rsidR="00F16719" w:rsidRPr="00814022" w:rsidRDefault="00F16719" w:rsidP="003405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The Laundry</w:t>
            </w:r>
          </w:p>
          <w:p w14:paraId="257CC981" w14:textId="77777777" w:rsidR="00F16719" w:rsidRPr="00814022" w:rsidRDefault="00F16719" w:rsidP="003405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Beannachar Camphill Community</w:t>
            </w:r>
          </w:p>
          <w:p w14:paraId="3F4B2D2F" w14:textId="77777777" w:rsidR="00F16719" w:rsidRPr="00814022" w:rsidRDefault="00F16719" w:rsidP="003405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South Deeside Road, Banchory-Devenick, Aberdeen AB12 5YL</w:t>
            </w:r>
          </w:p>
          <w:p w14:paraId="42113D50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16719" w:rsidRPr="00814022" w14:paraId="6CA40775" w14:textId="77777777" w:rsidTr="003405A7">
        <w:tc>
          <w:tcPr>
            <w:tcW w:w="1838" w:type="dxa"/>
            <w:shd w:val="clear" w:color="auto" w:fill="auto"/>
          </w:tcPr>
          <w:p w14:paraId="41769C7A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Cs/>
                <w:sz w:val="22"/>
                <w:szCs w:val="22"/>
              </w:rPr>
              <w:t>Responsible to</w:t>
            </w:r>
          </w:p>
        </w:tc>
        <w:tc>
          <w:tcPr>
            <w:tcW w:w="7178" w:type="dxa"/>
            <w:shd w:val="clear" w:color="auto" w:fill="auto"/>
          </w:tcPr>
          <w:p w14:paraId="7E5DBF8B" w14:textId="77777777" w:rsidR="00F16719" w:rsidRPr="00814022" w:rsidRDefault="00F16719" w:rsidP="003405A7">
            <w:pPr>
              <w:pStyle w:val="BodyText"/>
              <w:tabs>
                <w:tab w:val="clear" w:pos="-1440"/>
              </w:tabs>
              <w:rPr>
                <w:rFonts w:ascii="Calibri" w:eastAsia="Calibri" w:hAnsi="Calibri" w:cs="Calibri"/>
                <w:szCs w:val="22"/>
              </w:rPr>
            </w:pPr>
            <w:r w:rsidRPr="00814022">
              <w:rPr>
                <w:rFonts w:ascii="Calibri" w:eastAsia="Calibri" w:hAnsi="Calibri" w:cs="Calibri"/>
                <w:szCs w:val="22"/>
              </w:rPr>
              <w:t>Day Service Manager</w:t>
            </w:r>
          </w:p>
          <w:p w14:paraId="6D8A45C8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6719" w:rsidRPr="00814022" w14:paraId="39328D77" w14:textId="77777777" w:rsidTr="003405A7">
        <w:tc>
          <w:tcPr>
            <w:tcW w:w="1838" w:type="dxa"/>
            <w:shd w:val="clear" w:color="auto" w:fill="auto"/>
          </w:tcPr>
          <w:p w14:paraId="6BBF12CE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Cs/>
                <w:sz w:val="22"/>
                <w:szCs w:val="22"/>
              </w:rPr>
              <w:t>Responsible for:</w:t>
            </w:r>
          </w:p>
        </w:tc>
        <w:tc>
          <w:tcPr>
            <w:tcW w:w="7178" w:type="dxa"/>
            <w:shd w:val="clear" w:color="auto" w:fill="auto"/>
          </w:tcPr>
          <w:p w14:paraId="1C415A0E" w14:textId="77777777" w:rsidR="00F16719" w:rsidRPr="00814022" w:rsidRDefault="00F16719" w:rsidP="003405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All aspects of running an effective Laundry Service, which also provides training and work opportunities to learning disabled adult students.</w:t>
            </w:r>
          </w:p>
          <w:p w14:paraId="1228903F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6719" w:rsidRPr="00814022" w14:paraId="74961D57" w14:textId="77777777" w:rsidTr="003405A7">
        <w:tc>
          <w:tcPr>
            <w:tcW w:w="1838" w:type="dxa"/>
            <w:shd w:val="clear" w:color="auto" w:fill="auto"/>
          </w:tcPr>
          <w:p w14:paraId="6369DA22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Hours of Work:</w:t>
            </w:r>
          </w:p>
        </w:tc>
        <w:tc>
          <w:tcPr>
            <w:tcW w:w="7178" w:type="dxa"/>
            <w:shd w:val="clear" w:color="auto" w:fill="auto"/>
          </w:tcPr>
          <w:p w14:paraId="6EE22443" w14:textId="77777777" w:rsidR="00F16719" w:rsidRPr="00814022" w:rsidRDefault="00DA0663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8:30-4:30 Monday to Friday</w:t>
            </w:r>
          </w:p>
        </w:tc>
      </w:tr>
      <w:tr w:rsidR="00F16719" w:rsidRPr="00814022" w14:paraId="4F0DB2D5" w14:textId="77777777" w:rsidTr="00896490">
        <w:trPr>
          <w:trHeight w:val="544"/>
        </w:trPr>
        <w:tc>
          <w:tcPr>
            <w:tcW w:w="1838" w:type="dxa"/>
            <w:shd w:val="clear" w:color="auto" w:fill="auto"/>
          </w:tcPr>
          <w:p w14:paraId="3DF08E50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Annual Leave</w:t>
            </w:r>
          </w:p>
        </w:tc>
        <w:tc>
          <w:tcPr>
            <w:tcW w:w="7178" w:type="dxa"/>
            <w:shd w:val="clear" w:color="auto" w:fill="auto"/>
          </w:tcPr>
          <w:p w14:paraId="509068B4" w14:textId="77777777" w:rsidR="00F16719" w:rsidRPr="00814022" w:rsidRDefault="00F16719" w:rsidP="003405A7">
            <w:pPr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32 days inclusive (refer to Terms and Conditions for required leave periods).</w:t>
            </w:r>
          </w:p>
        </w:tc>
      </w:tr>
      <w:tr w:rsidR="00F16719" w:rsidRPr="00814022" w14:paraId="473F0BA0" w14:textId="77777777" w:rsidTr="006164D7">
        <w:trPr>
          <w:trHeight w:val="499"/>
        </w:trPr>
        <w:tc>
          <w:tcPr>
            <w:tcW w:w="1838" w:type="dxa"/>
            <w:shd w:val="clear" w:color="auto" w:fill="auto"/>
          </w:tcPr>
          <w:p w14:paraId="5B926F5E" w14:textId="77777777" w:rsidR="00F16719" w:rsidRPr="00814022" w:rsidRDefault="00F16719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eastAsia="Calibri" w:hAnsi="Calibri" w:cs="Calibri"/>
                <w:sz w:val="22"/>
                <w:szCs w:val="22"/>
              </w:rPr>
              <w:t>Pay:</w:t>
            </w:r>
          </w:p>
        </w:tc>
        <w:tc>
          <w:tcPr>
            <w:tcW w:w="7178" w:type="dxa"/>
            <w:shd w:val="clear" w:color="auto" w:fill="auto"/>
          </w:tcPr>
          <w:p w14:paraId="1BC748C2" w14:textId="1BF6228E" w:rsidR="00F16719" w:rsidRPr="00814022" w:rsidRDefault="005D16E4" w:rsidP="003405A7">
            <w:pPr>
              <w:suppressAutoHyphens/>
              <w:autoSpaceDN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£20-£22,00</w:t>
            </w:r>
            <w:r w:rsidR="00DA0663" w:rsidRPr="00814022">
              <w:rPr>
                <w:rFonts w:ascii="Calibri" w:eastAsia="Calibri" w:hAnsi="Calibri" w:cs="Calibri"/>
                <w:sz w:val="22"/>
                <w:szCs w:val="22"/>
              </w:rPr>
              <w:t xml:space="preserve"> depending on </w:t>
            </w:r>
            <w:r w:rsidR="00814022" w:rsidRPr="00814022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training</w:t>
            </w:r>
          </w:p>
        </w:tc>
      </w:tr>
      <w:bookmarkEnd w:id="0"/>
    </w:tbl>
    <w:p w14:paraId="58ADC819" w14:textId="77777777" w:rsidR="00F16719" w:rsidRPr="00814022" w:rsidRDefault="00F16719">
      <w:pPr>
        <w:jc w:val="both"/>
        <w:rPr>
          <w:rFonts w:ascii="Calibri" w:hAnsi="Calibri" w:cs="Calibri"/>
          <w:b/>
          <w:sz w:val="22"/>
          <w:szCs w:val="22"/>
        </w:rPr>
      </w:pPr>
    </w:p>
    <w:p w14:paraId="0E7691AA" w14:textId="77777777" w:rsidR="00CE5367" w:rsidRPr="00814022" w:rsidRDefault="00CE5367">
      <w:pPr>
        <w:jc w:val="both"/>
        <w:rPr>
          <w:rFonts w:ascii="Calibri" w:hAnsi="Calibri" w:cs="Calibri"/>
          <w:b/>
          <w:sz w:val="22"/>
          <w:szCs w:val="22"/>
        </w:rPr>
      </w:pPr>
    </w:p>
    <w:p w14:paraId="75BEE505" w14:textId="2C20577F" w:rsidR="00FE5615" w:rsidRPr="00814022" w:rsidRDefault="00C55E05">
      <w:pPr>
        <w:jc w:val="both"/>
        <w:rPr>
          <w:rFonts w:ascii="Calibri" w:hAnsi="Calibri" w:cs="Calibri"/>
          <w:color w:val="454545"/>
          <w:sz w:val="22"/>
          <w:szCs w:val="22"/>
          <w:shd w:val="clear" w:color="auto" w:fill="FFFFFF"/>
        </w:rPr>
      </w:pPr>
      <w:r w:rsidRPr="00814022">
        <w:rPr>
          <w:rFonts w:ascii="Calibri" w:hAnsi="Calibri" w:cs="Calibri"/>
          <w:bCs/>
          <w:sz w:val="22"/>
          <w:szCs w:val="22"/>
        </w:rPr>
        <w:t xml:space="preserve">Background:  The Laundry Workshop </w:t>
      </w:r>
      <w:r w:rsidR="00381559" w:rsidRPr="00814022">
        <w:rPr>
          <w:rFonts w:ascii="Calibri" w:hAnsi="Calibri" w:cs="Calibri"/>
          <w:bCs/>
          <w:sz w:val="22"/>
          <w:szCs w:val="22"/>
        </w:rPr>
        <w:t xml:space="preserve">is a pleasant </w:t>
      </w:r>
      <w:r w:rsidR="00814022" w:rsidRPr="00814022">
        <w:rPr>
          <w:rFonts w:ascii="Calibri" w:hAnsi="Calibri" w:cs="Calibri"/>
          <w:bCs/>
          <w:sz w:val="22"/>
          <w:szCs w:val="22"/>
        </w:rPr>
        <w:t>workspace</w:t>
      </w:r>
      <w:r w:rsidR="00381559" w:rsidRPr="00814022">
        <w:rPr>
          <w:rFonts w:ascii="Calibri" w:hAnsi="Calibri" w:cs="Calibri"/>
          <w:bCs/>
          <w:sz w:val="22"/>
          <w:szCs w:val="22"/>
        </w:rPr>
        <w:t xml:space="preserve"> </w:t>
      </w:r>
      <w:r w:rsidR="00A815E8" w:rsidRPr="00814022">
        <w:rPr>
          <w:rFonts w:ascii="Calibri" w:hAnsi="Calibri" w:cs="Calibri"/>
          <w:bCs/>
          <w:sz w:val="22"/>
          <w:szCs w:val="22"/>
        </w:rPr>
        <w:t xml:space="preserve">fitted with </w:t>
      </w:r>
      <w:r w:rsidRPr="00814022">
        <w:rPr>
          <w:rFonts w:ascii="Calibri" w:hAnsi="Calibri" w:cs="Calibri"/>
          <w:bCs/>
          <w:sz w:val="22"/>
          <w:szCs w:val="22"/>
        </w:rPr>
        <w:t>commercial washing and drying machines, folding area, pressing machine and drying room.  It processes</w:t>
      </w:r>
      <w:r w:rsidR="00CE5367" w:rsidRPr="00814022">
        <w:rPr>
          <w:rFonts w:ascii="Calibri" w:hAnsi="Calibri" w:cs="Calibri"/>
          <w:bCs/>
          <w:sz w:val="22"/>
          <w:szCs w:val="22"/>
        </w:rPr>
        <w:t xml:space="preserve"> approximately </w:t>
      </w:r>
      <w:proofErr w:type="gramStart"/>
      <w:r w:rsidR="00CE5367" w:rsidRPr="00814022">
        <w:rPr>
          <w:rFonts w:ascii="Calibri" w:hAnsi="Calibri" w:cs="Calibri"/>
          <w:bCs/>
          <w:sz w:val="22"/>
          <w:szCs w:val="22"/>
        </w:rPr>
        <w:t>12</w:t>
      </w:r>
      <w:proofErr w:type="gramEnd"/>
      <w:r w:rsidRPr="00814022">
        <w:rPr>
          <w:rFonts w:ascii="Calibri" w:hAnsi="Calibri" w:cs="Calibri"/>
          <w:bCs/>
          <w:sz w:val="22"/>
          <w:szCs w:val="22"/>
        </w:rPr>
        <w:t xml:space="preserve"> </w:t>
      </w:r>
      <w:r w:rsidR="00B32747" w:rsidRPr="00814022">
        <w:rPr>
          <w:rFonts w:ascii="Calibri" w:hAnsi="Calibri" w:cs="Calibri"/>
          <w:bCs/>
          <w:sz w:val="22"/>
          <w:szCs w:val="22"/>
        </w:rPr>
        <w:t xml:space="preserve">residential students’ </w:t>
      </w:r>
      <w:r w:rsidRPr="00814022">
        <w:rPr>
          <w:rFonts w:ascii="Calibri" w:hAnsi="Calibri" w:cs="Calibri"/>
          <w:bCs/>
          <w:sz w:val="22"/>
          <w:szCs w:val="22"/>
        </w:rPr>
        <w:t xml:space="preserve">personal laundry </w:t>
      </w:r>
      <w:r w:rsidR="00B32747" w:rsidRPr="00814022">
        <w:rPr>
          <w:rFonts w:ascii="Calibri" w:hAnsi="Calibri" w:cs="Calibri"/>
          <w:bCs/>
          <w:sz w:val="22"/>
          <w:szCs w:val="22"/>
        </w:rPr>
        <w:t xml:space="preserve">and linens from </w:t>
      </w:r>
      <w:r w:rsidR="00CE5367" w:rsidRPr="00814022">
        <w:rPr>
          <w:rFonts w:ascii="Calibri" w:hAnsi="Calibri" w:cs="Calibri"/>
          <w:bCs/>
          <w:sz w:val="22"/>
          <w:szCs w:val="22"/>
        </w:rPr>
        <w:t xml:space="preserve">four </w:t>
      </w:r>
      <w:r w:rsidR="00B32747" w:rsidRPr="00814022">
        <w:rPr>
          <w:rFonts w:ascii="Calibri" w:hAnsi="Calibri" w:cs="Calibri"/>
          <w:bCs/>
          <w:sz w:val="22"/>
          <w:szCs w:val="22"/>
        </w:rPr>
        <w:t>residential homes</w:t>
      </w:r>
      <w:r w:rsidR="00244451" w:rsidRPr="00814022">
        <w:rPr>
          <w:rFonts w:ascii="Calibri" w:hAnsi="Calibri" w:cs="Calibri"/>
          <w:bCs/>
          <w:sz w:val="22"/>
          <w:szCs w:val="22"/>
        </w:rPr>
        <w:t xml:space="preserve"> </w:t>
      </w:r>
      <w:r w:rsidR="00B32747" w:rsidRPr="00814022">
        <w:rPr>
          <w:rFonts w:ascii="Calibri" w:hAnsi="Calibri" w:cs="Calibri"/>
          <w:bCs/>
          <w:sz w:val="22"/>
          <w:szCs w:val="22"/>
        </w:rPr>
        <w:t>Beannachar</w:t>
      </w:r>
      <w:r w:rsidR="00B32747" w:rsidRPr="00814022">
        <w:rPr>
          <w:rFonts w:ascii="Calibri" w:hAnsi="Calibri" w:cs="Calibri"/>
          <w:b/>
          <w:sz w:val="22"/>
          <w:szCs w:val="22"/>
        </w:rPr>
        <w:t xml:space="preserve">. </w:t>
      </w:r>
      <w:r w:rsidR="00896490" w:rsidRPr="00896490">
        <w:rPr>
          <w:rFonts w:ascii="Calibri" w:hAnsi="Calibri" w:cs="Calibri"/>
          <w:bCs/>
          <w:sz w:val="22"/>
          <w:szCs w:val="22"/>
        </w:rPr>
        <w:t>The</w:t>
      </w:r>
      <w:r w:rsidR="00896490">
        <w:rPr>
          <w:rFonts w:ascii="Calibri" w:hAnsi="Calibri" w:cs="Calibri"/>
          <w:b/>
          <w:sz w:val="22"/>
          <w:szCs w:val="22"/>
        </w:rPr>
        <w:t xml:space="preserve"> </w:t>
      </w:r>
      <w:r w:rsidR="00AC0728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Laundry </w:t>
      </w:r>
      <w:proofErr w:type="gramStart"/>
      <w:r w:rsidR="00896490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handles</w:t>
      </w:r>
      <w:proofErr w:type="gramEnd"/>
      <w:r w:rsidR="00AC0728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a wide range of garments and functions, including clothing, bedding, soft furnishing covers, sports kits, catering items and curtains. A successful, reliable laundry service is essential </w:t>
      </w:r>
    </w:p>
    <w:p w14:paraId="68AAD185" w14:textId="7C34CF9A" w:rsidR="00486044" w:rsidRPr="00814022" w:rsidRDefault="00486044">
      <w:pPr>
        <w:jc w:val="both"/>
        <w:rPr>
          <w:rFonts w:ascii="Calibri" w:hAnsi="Calibri" w:cs="Calibri"/>
          <w:color w:val="454545"/>
          <w:sz w:val="22"/>
          <w:szCs w:val="22"/>
          <w:shd w:val="clear" w:color="auto" w:fill="FFFFFF"/>
        </w:rPr>
      </w:pPr>
    </w:p>
    <w:p w14:paraId="110D438E" w14:textId="468A6CFA" w:rsidR="00486044" w:rsidRPr="00814022" w:rsidRDefault="00486044">
      <w:pPr>
        <w:jc w:val="both"/>
        <w:rPr>
          <w:rFonts w:ascii="Calibri" w:hAnsi="Calibri" w:cs="Calibri"/>
          <w:b/>
          <w:sz w:val="22"/>
          <w:szCs w:val="22"/>
        </w:rPr>
      </w:pPr>
      <w:r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Students at Beannachar enjoy learning and working in the Laundry.  </w:t>
      </w:r>
      <w:proofErr w:type="gramStart"/>
      <w:r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It's</w:t>
      </w:r>
      <w:proofErr w:type="gramEnd"/>
      <w:r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a great way to learn </w:t>
      </w:r>
      <w:r w:rsidR="00366BAD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practical </w:t>
      </w:r>
      <w:r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skills they will need to become independent </w:t>
      </w:r>
      <w:r w:rsidR="00366BAD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and gain </w:t>
      </w:r>
      <w:r w:rsidR="0010131C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readiness to work skills. The Laundry workshop leader will </w:t>
      </w:r>
      <w:proofErr w:type="gramStart"/>
      <w:r w:rsidR="0010131C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be required</w:t>
      </w:r>
      <w:proofErr w:type="gramEnd"/>
      <w:r w:rsidR="0010131C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to undergo training in social care and support of young adults with learning disabilities</w:t>
      </w:r>
      <w:r w:rsidR="00896490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and register with the Scottish Social Services Council (SSSC)</w:t>
      </w:r>
      <w:r w:rsidR="0010131C" w:rsidRPr="00814022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.</w:t>
      </w:r>
    </w:p>
    <w:p w14:paraId="3764EED9" w14:textId="77777777" w:rsidR="00FE5615" w:rsidRPr="00814022" w:rsidRDefault="00FE5615">
      <w:pPr>
        <w:jc w:val="both"/>
        <w:rPr>
          <w:rFonts w:ascii="Calibri" w:hAnsi="Calibri" w:cs="Calibri"/>
          <w:b/>
          <w:sz w:val="22"/>
          <w:szCs w:val="22"/>
        </w:rPr>
      </w:pPr>
    </w:p>
    <w:p w14:paraId="362BC264" w14:textId="77777777" w:rsidR="00FE5615" w:rsidRPr="00814022" w:rsidRDefault="00FE5615">
      <w:pPr>
        <w:jc w:val="both"/>
        <w:rPr>
          <w:rFonts w:ascii="Calibri" w:hAnsi="Calibri" w:cs="Calibri"/>
          <w:b/>
          <w:sz w:val="22"/>
          <w:szCs w:val="22"/>
        </w:rPr>
      </w:pPr>
    </w:p>
    <w:p w14:paraId="47CD3BB6" w14:textId="77777777" w:rsidR="00FE5615" w:rsidRPr="000675B8" w:rsidRDefault="00FE5615" w:rsidP="00FE5615">
      <w:pPr>
        <w:rPr>
          <w:rFonts w:ascii="Calibri" w:hAnsi="Calibri" w:cs="Calibri"/>
          <w:b/>
          <w:sz w:val="22"/>
          <w:szCs w:val="22"/>
        </w:rPr>
      </w:pPr>
      <w:r w:rsidRPr="000675B8">
        <w:rPr>
          <w:rFonts w:ascii="Calibri" w:hAnsi="Calibri" w:cs="Calibri"/>
          <w:b/>
          <w:sz w:val="22"/>
          <w:szCs w:val="22"/>
        </w:rPr>
        <w:t>Purpose of role:</w:t>
      </w:r>
    </w:p>
    <w:p w14:paraId="2778969A" w14:textId="6C74B67E" w:rsidR="004F310D" w:rsidRPr="00814022" w:rsidRDefault="00B32747">
      <w:pPr>
        <w:jc w:val="both"/>
        <w:rPr>
          <w:rFonts w:ascii="Calibri" w:hAnsi="Calibri" w:cs="Calibri"/>
          <w:bCs/>
          <w:sz w:val="22"/>
          <w:szCs w:val="22"/>
        </w:rPr>
      </w:pPr>
      <w:r w:rsidRPr="00814022">
        <w:rPr>
          <w:rFonts w:ascii="Calibri" w:hAnsi="Calibri" w:cs="Calibri"/>
          <w:bCs/>
          <w:sz w:val="22"/>
          <w:szCs w:val="22"/>
        </w:rPr>
        <w:t>The Laundry workshop</w:t>
      </w:r>
      <w:r w:rsidR="00CC0632" w:rsidRPr="00814022">
        <w:rPr>
          <w:rFonts w:ascii="Calibri" w:hAnsi="Calibri" w:cs="Calibri"/>
          <w:bCs/>
          <w:sz w:val="22"/>
          <w:szCs w:val="22"/>
        </w:rPr>
        <w:t xml:space="preserve"> had a dual purpose.  It</w:t>
      </w:r>
      <w:r w:rsidRPr="00814022">
        <w:rPr>
          <w:rFonts w:ascii="Calibri" w:hAnsi="Calibri" w:cs="Calibri"/>
          <w:bCs/>
          <w:sz w:val="22"/>
          <w:szCs w:val="22"/>
        </w:rPr>
        <w:t xml:space="preserve"> functions as an essential </w:t>
      </w:r>
      <w:r w:rsidR="00CC0632" w:rsidRPr="00814022">
        <w:rPr>
          <w:rFonts w:ascii="Calibri" w:hAnsi="Calibri" w:cs="Calibri"/>
          <w:bCs/>
          <w:sz w:val="22"/>
          <w:szCs w:val="22"/>
        </w:rPr>
        <w:t xml:space="preserve">laundry </w:t>
      </w:r>
      <w:r w:rsidRPr="00814022">
        <w:rPr>
          <w:rFonts w:ascii="Calibri" w:hAnsi="Calibri" w:cs="Calibri"/>
          <w:bCs/>
          <w:sz w:val="22"/>
          <w:szCs w:val="22"/>
        </w:rPr>
        <w:t xml:space="preserve">service for the community AND as a workshop offering training opportunities for students with learning disabilities to develop skills.  </w:t>
      </w:r>
    </w:p>
    <w:p w14:paraId="5836517C" w14:textId="77777777" w:rsidR="00693DF9" w:rsidRPr="00814022" w:rsidRDefault="00693DF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6E0DD16" w14:textId="77777777" w:rsidR="00FE5615" w:rsidRPr="00814022" w:rsidRDefault="00FE5615" w:rsidP="00FE5615">
      <w:pPr>
        <w:rPr>
          <w:rFonts w:ascii="Calibri" w:hAnsi="Calibri" w:cs="Calibri"/>
          <w:bCs/>
          <w:i/>
          <w:sz w:val="22"/>
          <w:szCs w:val="22"/>
        </w:rPr>
      </w:pPr>
      <w:r w:rsidRPr="00814022">
        <w:rPr>
          <w:rFonts w:ascii="Calibri" w:hAnsi="Calibri" w:cs="Calibri"/>
          <w:bCs/>
          <w:sz w:val="22"/>
          <w:szCs w:val="22"/>
        </w:rPr>
        <w:t xml:space="preserve">Key </w:t>
      </w:r>
      <w:proofErr w:type="gramStart"/>
      <w:r w:rsidRPr="00814022">
        <w:rPr>
          <w:rFonts w:ascii="Calibri" w:hAnsi="Calibri" w:cs="Calibri"/>
          <w:bCs/>
          <w:sz w:val="22"/>
          <w:szCs w:val="22"/>
        </w:rPr>
        <w:t>Responsibilities:</w:t>
      </w:r>
      <w:proofErr w:type="gramEnd"/>
      <w:r w:rsidRPr="00814022">
        <w:rPr>
          <w:rFonts w:ascii="Calibri" w:hAnsi="Calibri" w:cs="Calibri"/>
          <w:bCs/>
          <w:sz w:val="22"/>
          <w:szCs w:val="22"/>
        </w:rPr>
        <w:t xml:space="preserve">  </w:t>
      </w:r>
    </w:p>
    <w:p w14:paraId="6B8E6311" w14:textId="77777777" w:rsidR="00693DF9" w:rsidRPr="00814022" w:rsidRDefault="00693DF9">
      <w:pPr>
        <w:jc w:val="both"/>
        <w:rPr>
          <w:rFonts w:ascii="Calibri" w:hAnsi="Calibri" w:cs="Calibri"/>
          <w:b/>
          <w:sz w:val="22"/>
          <w:szCs w:val="22"/>
        </w:rPr>
      </w:pPr>
    </w:p>
    <w:p w14:paraId="507B675B" w14:textId="23424E40" w:rsidR="00FE5615" w:rsidRPr="00F81592" w:rsidRDefault="00FE5615" w:rsidP="00FE561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14022">
        <w:rPr>
          <w:rFonts w:ascii="Calibri" w:hAnsi="Calibri" w:cs="Calibri"/>
          <w:sz w:val="22"/>
          <w:szCs w:val="22"/>
        </w:rPr>
        <w:t>to ensure that all aspects of running the workshop conform to the Beannachar Health and Safety Policy</w:t>
      </w:r>
      <w:r w:rsidR="00F81592">
        <w:rPr>
          <w:rFonts w:ascii="Calibri" w:hAnsi="Calibri" w:cs="Calibri"/>
          <w:sz w:val="22"/>
          <w:szCs w:val="22"/>
        </w:rPr>
        <w:t>, particularly</w:t>
      </w:r>
      <w:r w:rsidR="00F8159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compliance of</w:t>
      </w:r>
      <w:r w:rsidR="00F81592"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COSHH</w:t>
      </w:r>
      <w:r w:rsidR="00F81592">
        <w:rPr>
          <w:rFonts w:ascii="Calibri" w:hAnsi="Calibri" w:cs="Calibri"/>
          <w:color w:val="454545"/>
          <w:sz w:val="22"/>
          <w:szCs w:val="22"/>
          <w:lang w:eastAsia="en-GB"/>
        </w:rPr>
        <w:t xml:space="preserve">, infection control, and </w:t>
      </w:r>
      <w:r w:rsidR="00F81592" w:rsidRPr="00814022">
        <w:rPr>
          <w:rFonts w:ascii="Calibri" w:hAnsi="Calibri" w:cs="Calibri"/>
          <w:color w:val="454545"/>
          <w:sz w:val="22"/>
          <w:szCs w:val="22"/>
          <w:lang w:eastAsia="en-GB"/>
        </w:rPr>
        <w:t>correct use of PPE</w:t>
      </w:r>
    </w:p>
    <w:p w14:paraId="41C0C524" w14:textId="77777777" w:rsidR="00F81592" w:rsidRPr="00814022" w:rsidRDefault="00F81592" w:rsidP="00F8159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258EA2A" w14:textId="77777777" w:rsidR="004F310D" w:rsidRPr="00814022" w:rsidRDefault="000B685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14022">
        <w:rPr>
          <w:rFonts w:ascii="Calibri" w:hAnsi="Calibri" w:cs="Calibri"/>
          <w:sz w:val="22"/>
          <w:szCs w:val="22"/>
        </w:rPr>
        <w:t xml:space="preserve">Process all laundry following </w:t>
      </w:r>
      <w:r w:rsidR="00693DF9" w:rsidRPr="00814022">
        <w:rPr>
          <w:rFonts w:ascii="Calibri" w:hAnsi="Calibri" w:cs="Calibri"/>
          <w:sz w:val="22"/>
          <w:szCs w:val="22"/>
        </w:rPr>
        <w:t xml:space="preserve">appropriate </w:t>
      </w:r>
      <w:r w:rsidR="00FE5615" w:rsidRPr="00814022">
        <w:rPr>
          <w:rFonts w:ascii="Calibri" w:hAnsi="Calibri" w:cs="Calibri"/>
          <w:sz w:val="22"/>
          <w:szCs w:val="22"/>
        </w:rPr>
        <w:t xml:space="preserve">ecological </w:t>
      </w:r>
      <w:r w:rsidR="00693DF9" w:rsidRPr="00814022">
        <w:rPr>
          <w:rFonts w:ascii="Calibri" w:hAnsi="Calibri" w:cs="Calibri"/>
          <w:sz w:val="22"/>
          <w:szCs w:val="22"/>
        </w:rPr>
        <w:t>and safe</w:t>
      </w:r>
      <w:r w:rsidR="004F310D" w:rsidRPr="00814022">
        <w:rPr>
          <w:rFonts w:ascii="Calibri" w:hAnsi="Calibri" w:cs="Calibri"/>
          <w:sz w:val="22"/>
          <w:szCs w:val="22"/>
        </w:rPr>
        <w:t xml:space="preserve"> </w:t>
      </w:r>
      <w:r w:rsidR="00FE5615" w:rsidRPr="00814022">
        <w:rPr>
          <w:rFonts w:ascii="Calibri" w:hAnsi="Calibri" w:cs="Calibri"/>
          <w:sz w:val="22"/>
          <w:szCs w:val="22"/>
        </w:rPr>
        <w:t>laundry work practices</w:t>
      </w:r>
    </w:p>
    <w:p w14:paraId="46145C0C" w14:textId="77777777" w:rsidR="007A39AA" w:rsidRPr="00814022" w:rsidRDefault="00244451" w:rsidP="007A39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sz w:val="22"/>
          <w:szCs w:val="22"/>
        </w:rPr>
        <w:t>Maintain a clean, hygienic and orderly workshop</w:t>
      </w:r>
      <w:r w:rsidR="00112FD2" w:rsidRPr="00814022">
        <w:rPr>
          <w:rFonts w:ascii="Calibri" w:hAnsi="Calibri" w:cs="Calibri"/>
          <w:sz w:val="22"/>
          <w:szCs w:val="22"/>
        </w:rPr>
        <w:t xml:space="preserve"> and all laundry equipment</w:t>
      </w:r>
      <w:r w:rsidRPr="00814022">
        <w:rPr>
          <w:rFonts w:ascii="Calibri" w:hAnsi="Calibri" w:cs="Calibri"/>
          <w:sz w:val="22"/>
          <w:szCs w:val="22"/>
        </w:rPr>
        <w:t xml:space="preserve"> </w:t>
      </w:r>
    </w:p>
    <w:p w14:paraId="301EE71C" w14:textId="1A505849" w:rsidR="00C0592D" w:rsidRDefault="00C0592D" w:rsidP="00F8159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Ensure that all equipment </w:t>
      </w:r>
      <w:proofErr w:type="gramStart"/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is correctly and safely used</w:t>
      </w:r>
      <w:proofErr w:type="gramEnd"/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and kept in a safe condition. Report any defect to the Day Service Manager.</w:t>
      </w:r>
    </w:p>
    <w:p w14:paraId="1757B65F" w14:textId="1AFC29CA" w:rsidR="000675B8" w:rsidRDefault="000675B8" w:rsidP="000675B8">
      <w:p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</w:p>
    <w:p w14:paraId="56DBE49A" w14:textId="77777777" w:rsidR="000675B8" w:rsidRPr="00F81592" w:rsidRDefault="000675B8" w:rsidP="000675B8">
      <w:p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</w:p>
    <w:p w14:paraId="4CAFB521" w14:textId="61445577" w:rsidR="007C00B5" w:rsidRPr="00814022" w:rsidRDefault="007C00B5" w:rsidP="00716A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40"/>
        <w:jc w:val="both"/>
        <w:rPr>
          <w:rFonts w:ascii="Calibri" w:hAnsi="Calibri" w:cs="Calibri"/>
          <w:sz w:val="22"/>
          <w:szCs w:val="22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Under the direction of the Day Service manager, contribute to the learning and skill outcomes for students attending the workshop. </w:t>
      </w:r>
    </w:p>
    <w:p w14:paraId="54B7C43D" w14:textId="77777777" w:rsidR="007A39AA" w:rsidRPr="00814022" w:rsidRDefault="007A39AA" w:rsidP="007A39A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14022">
        <w:rPr>
          <w:rFonts w:ascii="Calibri" w:hAnsi="Calibri" w:cs="Calibri"/>
          <w:sz w:val="22"/>
          <w:szCs w:val="22"/>
        </w:rPr>
        <w:t>Involve, supervise and train students in the workshop</w:t>
      </w:r>
    </w:p>
    <w:p w14:paraId="314AB618" w14:textId="3778184F" w:rsidR="007A39AA" w:rsidRPr="00814022" w:rsidRDefault="00896490" w:rsidP="007A39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>
        <w:rPr>
          <w:rFonts w:ascii="Calibri" w:hAnsi="Calibri" w:cs="Calibri"/>
          <w:color w:val="454545"/>
          <w:sz w:val="22"/>
          <w:szCs w:val="22"/>
          <w:lang w:eastAsia="en-GB"/>
        </w:rPr>
        <w:t>Complete</w:t>
      </w:r>
      <w:r w:rsidR="007A39AA"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necessary documentation </w:t>
      </w:r>
      <w:proofErr w:type="gramStart"/>
      <w:r w:rsidR="007A39AA" w:rsidRPr="00814022">
        <w:rPr>
          <w:rFonts w:ascii="Calibri" w:hAnsi="Calibri" w:cs="Calibri"/>
          <w:color w:val="454545"/>
          <w:sz w:val="22"/>
          <w:szCs w:val="22"/>
          <w:lang w:eastAsia="en-GB"/>
        </w:rPr>
        <w:t>is completed</w:t>
      </w:r>
      <w:proofErr w:type="gramEnd"/>
      <w:r w:rsidR="007A39AA"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daily.</w:t>
      </w:r>
    </w:p>
    <w:p w14:paraId="74E4E81C" w14:textId="17364F48" w:rsidR="00C0592D" w:rsidRPr="00814022" w:rsidRDefault="00C0592D" w:rsidP="007A39A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Participate in training and development as required by the service to ensure the safe running of the workshop</w:t>
      </w:r>
    </w:p>
    <w:p w14:paraId="0ED1FFB9" w14:textId="77777777" w:rsidR="004F310D" w:rsidRPr="00814022" w:rsidRDefault="004F310D">
      <w:pPr>
        <w:jc w:val="both"/>
        <w:rPr>
          <w:rFonts w:ascii="Calibri" w:hAnsi="Calibri" w:cs="Calibri"/>
          <w:sz w:val="22"/>
          <w:szCs w:val="22"/>
        </w:rPr>
      </w:pPr>
    </w:p>
    <w:p w14:paraId="650B9D89" w14:textId="68AADF1B" w:rsidR="00FE5615" w:rsidRPr="00814022" w:rsidRDefault="00FE5615" w:rsidP="00FE561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14022">
        <w:rPr>
          <w:rFonts w:ascii="Calibri" w:hAnsi="Calibri" w:cs="Calibri"/>
          <w:b/>
          <w:bCs/>
          <w:sz w:val="22"/>
          <w:szCs w:val="22"/>
          <w:u w:val="single"/>
        </w:rPr>
        <w:t>Key Tasks</w:t>
      </w:r>
    </w:p>
    <w:p w14:paraId="5AE37F30" w14:textId="77777777" w:rsidR="007A39AA" w:rsidRPr="00814022" w:rsidRDefault="007A39AA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Sorting of soiled linen and clothing observing hygienic working practises</w:t>
      </w:r>
    </w:p>
    <w:p w14:paraId="6EBFE195" w14:textId="77777777" w:rsidR="00381559" w:rsidRPr="00814022" w:rsidRDefault="007A39AA" w:rsidP="0038155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Maintain a clean working environment</w:t>
      </w:r>
    </w:p>
    <w:p w14:paraId="193EE896" w14:textId="532C8A3B" w:rsidR="00C0592D" w:rsidRPr="00814022" w:rsidRDefault="00C0592D" w:rsidP="0038155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Daily </w:t>
      </w:r>
      <w:r w:rsidRPr="00814022">
        <w:rPr>
          <w:rFonts w:ascii="Calibri" w:hAnsi="Calibri" w:cs="Calibri"/>
          <w:sz w:val="22"/>
          <w:szCs w:val="22"/>
        </w:rPr>
        <w:t>Quality control of laundered goods, attending to mending and labelling of personal items</w:t>
      </w:r>
    </w:p>
    <w:p w14:paraId="7CAB33BD" w14:textId="77777777" w:rsidR="007A39AA" w:rsidRPr="00814022" w:rsidRDefault="007A39AA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Sorting. Ironing and packing of clean linen and clothing in preparation for forward delivery</w:t>
      </w:r>
    </w:p>
    <w:p w14:paraId="4EECD49E" w14:textId="77777777" w:rsidR="007A39AA" w:rsidRPr="00814022" w:rsidRDefault="007A39AA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Operation of laundry equipment to include:</w:t>
      </w:r>
    </w:p>
    <w:p w14:paraId="6EA58E15" w14:textId="77777777" w:rsidR="007A39AA" w:rsidRPr="00814022" w:rsidRDefault="007A39AA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 Industrial washing machines / Industrial tumble dryers/rotary ironing press/Industrial hand steam iron</w:t>
      </w:r>
    </w:p>
    <w:p w14:paraId="6048AFEA" w14:textId="7469AD2B" w:rsidR="007A39AA" w:rsidRPr="00814022" w:rsidRDefault="007A39AA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Fold clothing and linen and sort into containers for individual residents </w:t>
      </w:r>
    </w:p>
    <w:p w14:paraId="15253971" w14:textId="6277AE85" w:rsidR="0010131C" w:rsidRPr="00814022" w:rsidRDefault="0010131C" w:rsidP="007A39A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200" w:right="240"/>
        <w:rPr>
          <w:rFonts w:ascii="Calibri" w:hAnsi="Calibri" w:cs="Calibri"/>
          <w:color w:val="454545"/>
          <w:sz w:val="22"/>
          <w:szCs w:val="22"/>
          <w:lang w:eastAsia="en-GB"/>
        </w:rPr>
      </w:pP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>Welcoming and supporting Beannachar students</w:t>
      </w:r>
      <w:r w:rsidR="005D16E4">
        <w:rPr>
          <w:rFonts w:ascii="Calibri" w:hAnsi="Calibri" w:cs="Calibri"/>
          <w:color w:val="454545"/>
          <w:sz w:val="22"/>
          <w:szCs w:val="22"/>
          <w:lang w:eastAsia="en-GB"/>
        </w:rPr>
        <w:t xml:space="preserve"> and their support workers</w:t>
      </w:r>
      <w:r w:rsidRPr="00814022">
        <w:rPr>
          <w:rFonts w:ascii="Calibri" w:hAnsi="Calibri" w:cs="Calibri"/>
          <w:color w:val="454545"/>
          <w:sz w:val="22"/>
          <w:szCs w:val="22"/>
          <w:lang w:eastAsia="en-GB"/>
        </w:rPr>
        <w:t xml:space="preserve"> to assist in laundry duties</w:t>
      </w:r>
    </w:p>
    <w:p w14:paraId="68B79D90" w14:textId="77777777" w:rsidR="00112FD2" w:rsidRPr="00814022" w:rsidRDefault="00112FD2" w:rsidP="00FE561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E49876" w14:textId="5AB7F83F" w:rsidR="00FE5615" w:rsidRPr="00814022" w:rsidRDefault="00FE5615" w:rsidP="00FE5615">
      <w:pPr>
        <w:rPr>
          <w:rFonts w:ascii="Calibri" w:hAnsi="Calibri" w:cs="Calibri"/>
          <w:sz w:val="22"/>
          <w:szCs w:val="22"/>
        </w:rPr>
      </w:pPr>
    </w:p>
    <w:p w14:paraId="0BB9F0BD" w14:textId="77777777" w:rsidR="00FE5615" w:rsidRPr="00814022" w:rsidRDefault="00FE5615" w:rsidP="00FE561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14022">
        <w:rPr>
          <w:rFonts w:ascii="Calibri" w:hAnsi="Calibri" w:cs="Calibri"/>
          <w:b/>
          <w:bCs/>
          <w:sz w:val="22"/>
          <w:szCs w:val="22"/>
          <w:u w:val="single"/>
        </w:rPr>
        <w:t>REQUIRED QUALIFICATIONS / EXPERIENCE</w:t>
      </w:r>
    </w:p>
    <w:p w14:paraId="77553E86" w14:textId="774D6474" w:rsidR="00FE5615" w:rsidRPr="00814022" w:rsidRDefault="00FE5615" w:rsidP="00FE5615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962"/>
        <w:gridCol w:w="3520"/>
      </w:tblGrid>
      <w:tr w:rsidR="00C3159F" w:rsidRPr="00814022" w14:paraId="548ED71E" w14:textId="77777777" w:rsidTr="00A6106A">
        <w:trPr>
          <w:jc w:val="center"/>
        </w:trPr>
        <w:tc>
          <w:tcPr>
            <w:tcW w:w="1724" w:type="dxa"/>
          </w:tcPr>
          <w:p w14:paraId="2AB64CE6" w14:textId="77777777" w:rsidR="00C3159F" w:rsidRPr="00814022" w:rsidRDefault="00C3159F" w:rsidP="00B5299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962" w:type="dxa"/>
          </w:tcPr>
          <w:p w14:paraId="2EB0CF46" w14:textId="77777777" w:rsidR="00C3159F" w:rsidRPr="00814022" w:rsidRDefault="00C3159F" w:rsidP="00B5299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00C815A" w14:textId="77777777" w:rsidR="00C3159F" w:rsidRPr="00814022" w:rsidRDefault="00C3159F" w:rsidP="00B52999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3520" w:type="dxa"/>
          </w:tcPr>
          <w:p w14:paraId="0ACB3A22" w14:textId="77777777" w:rsidR="00C3159F" w:rsidRPr="00814022" w:rsidRDefault="00C3159F" w:rsidP="00B529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181D510" w14:textId="77777777" w:rsidR="00C3159F" w:rsidRPr="00814022" w:rsidRDefault="00C3159F" w:rsidP="00B529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i/>
                <w:sz w:val="22"/>
                <w:szCs w:val="22"/>
              </w:rPr>
              <w:t>Desirable</w:t>
            </w:r>
          </w:p>
          <w:p w14:paraId="5CD78ED1" w14:textId="77777777" w:rsidR="00C3159F" w:rsidRPr="00814022" w:rsidRDefault="00C3159F" w:rsidP="00B529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C3159F" w:rsidRPr="00814022" w14:paraId="2DE7F171" w14:textId="77777777" w:rsidTr="00A6106A">
        <w:trPr>
          <w:jc w:val="center"/>
        </w:trPr>
        <w:tc>
          <w:tcPr>
            <w:tcW w:w="1724" w:type="dxa"/>
          </w:tcPr>
          <w:p w14:paraId="06DF8905" w14:textId="77777777" w:rsidR="00C3159F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98469A" w14:textId="574389FA" w:rsidR="00C3159F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4962" w:type="dxa"/>
          </w:tcPr>
          <w:p w14:paraId="20357C71" w14:textId="77777777" w:rsidR="00486044" w:rsidRPr="00814022" w:rsidRDefault="00486044" w:rsidP="00A6106A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</w:pPr>
            <w:r w:rsidRPr="00814022">
              <w:rPr>
                <w:rFonts w:ascii="Calibri" w:hAnsi="Calibri" w:cs="Calibri"/>
                <w:color w:val="454545"/>
                <w:sz w:val="22"/>
                <w:szCs w:val="22"/>
                <w:lang w:eastAsia="en-GB"/>
              </w:rPr>
              <w:t>Basic education, including English and Maths</w:t>
            </w:r>
          </w:p>
          <w:p w14:paraId="0CE1C3CC" w14:textId="77777777" w:rsidR="00C3159F" w:rsidRPr="00814022" w:rsidRDefault="00C3159F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0" w:type="dxa"/>
          </w:tcPr>
          <w:p w14:paraId="3997BFA7" w14:textId="246F2006" w:rsidR="00C3159F" w:rsidRDefault="00D01E6C" w:rsidP="00A6106A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Vocational training in social care</w:t>
            </w:r>
          </w:p>
          <w:p w14:paraId="562C5BBF" w14:textId="14D5F98F" w:rsidR="005D16E4" w:rsidRDefault="005D16E4" w:rsidP="00A610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Vocational training in hospitality</w:t>
            </w:r>
          </w:p>
          <w:p w14:paraId="27D17F8E" w14:textId="674DBA1B" w:rsidR="005D16E4" w:rsidRDefault="005D16E4" w:rsidP="00A610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SSSC registration</w:t>
            </w:r>
          </w:p>
          <w:p w14:paraId="2BE98270" w14:textId="7F1F145C" w:rsidR="005D16E4" w:rsidRPr="00814022" w:rsidRDefault="005D16E4" w:rsidP="00A610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PVG membership</w:t>
            </w:r>
          </w:p>
          <w:p w14:paraId="4C21207B" w14:textId="77777777" w:rsidR="00C3159F" w:rsidRPr="00814022" w:rsidRDefault="00C3159F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9F" w:rsidRPr="00814022" w14:paraId="763EBD95" w14:textId="77777777" w:rsidTr="00A6106A">
        <w:trPr>
          <w:jc w:val="center"/>
        </w:trPr>
        <w:tc>
          <w:tcPr>
            <w:tcW w:w="1724" w:type="dxa"/>
          </w:tcPr>
          <w:p w14:paraId="36263EF6" w14:textId="77777777" w:rsidR="00C3159F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4A4512" w14:textId="77777777" w:rsidR="00C3159F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4962" w:type="dxa"/>
          </w:tcPr>
          <w:p w14:paraId="61BB2B14" w14:textId="11E2FEA0" w:rsidR="00C3159F" w:rsidRPr="000A4B7E" w:rsidRDefault="00C3159F" w:rsidP="000A4B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B7E">
              <w:rPr>
                <w:rFonts w:asciiTheme="minorHAnsi" w:hAnsiTheme="minorHAnsi" w:cstheme="minorHAnsi"/>
                <w:sz w:val="22"/>
                <w:szCs w:val="22"/>
              </w:rPr>
              <w:t xml:space="preserve">Knowledge of basic laundry </w:t>
            </w:r>
            <w:r w:rsidR="000F1F90" w:rsidRPr="000A4B7E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</w:p>
          <w:p w14:paraId="563C2CEB" w14:textId="561E2E86" w:rsidR="00A917B3" w:rsidRPr="000A4B7E" w:rsidRDefault="00A917B3" w:rsidP="000A4B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B7E">
              <w:rPr>
                <w:rFonts w:asciiTheme="minorHAnsi" w:hAnsiTheme="minorHAnsi" w:cstheme="minorHAnsi"/>
                <w:sz w:val="22"/>
                <w:szCs w:val="22"/>
              </w:rPr>
              <w:t>Health and Safety awareness</w:t>
            </w:r>
          </w:p>
          <w:p w14:paraId="790457D7" w14:textId="5EC08481" w:rsidR="00486044" w:rsidRPr="000A4B7E" w:rsidRDefault="00486044" w:rsidP="000A4B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B7E">
              <w:rPr>
                <w:rFonts w:asciiTheme="minorHAnsi" w:hAnsiTheme="minorHAnsi" w:cstheme="minorHAnsi"/>
                <w:sz w:val="22"/>
                <w:szCs w:val="22"/>
              </w:rPr>
              <w:t>An understanding of infection control</w:t>
            </w:r>
          </w:p>
          <w:p w14:paraId="1AA8251A" w14:textId="5377E660" w:rsidR="00D01E6C" w:rsidRPr="000A4B7E" w:rsidRDefault="00D01E6C" w:rsidP="000A4B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B7E">
              <w:rPr>
                <w:rFonts w:asciiTheme="minorHAnsi" w:hAnsiTheme="minorHAnsi" w:cstheme="minorHAnsi"/>
                <w:sz w:val="22"/>
                <w:szCs w:val="22"/>
              </w:rPr>
              <w:t xml:space="preserve">Awareness of ecological environment practices </w:t>
            </w:r>
          </w:p>
          <w:p w14:paraId="4EEF599A" w14:textId="77777777" w:rsidR="00C3159F" w:rsidRPr="00814022" w:rsidRDefault="00C3159F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0" w:type="dxa"/>
          </w:tcPr>
          <w:p w14:paraId="4F4D4C73" w14:textId="6DC435A0" w:rsidR="00C3159F" w:rsidRPr="00814022" w:rsidRDefault="00C3159F" w:rsidP="00A6106A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r w:rsidR="00770DF2" w:rsidRPr="00814022">
              <w:rPr>
                <w:rFonts w:ascii="Calibri" w:hAnsi="Calibri" w:cs="Calibri"/>
                <w:sz w:val="22"/>
                <w:szCs w:val="22"/>
              </w:rPr>
              <w:t>learning disability</w:t>
            </w:r>
          </w:p>
          <w:p w14:paraId="1B4A235A" w14:textId="77777777" w:rsidR="00A6106A" w:rsidRPr="00814022" w:rsidRDefault="00A6106A" w:rsidP="00A610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7C50E" w14:textId="4947406C" w:rsidR="00C3159F" w:rsidRPr="00814022" w:rsidRDefault="00770DF2" w:rsidP="00A6106A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Protection of Vulnerable Groups knowledge and understanding</w:t>
            </w:r>
          </w:p>
          <w:p w14:paraId="637ABA02" w14:textId="77777777" w:rsidR="00C3159F" w:rsidRPr="00814022" w:rsidRDefault="00C3159F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9F" w:rsidRPr="00814022" w14:paraId="455115F3" w14:textId="77777777" w:rsidTr="00A6106A">
        <w:trPr>
          <w:jc w:val="center"/>
        </w:trPr>
        <w:tc>
          <w:tcPr>
            <w:tcW w:w="1724" w:type="dxa"/>
          </w:tcPr>
          <w:p w14:paraId="5FFBFBAE" w14:textId="77777777" w:rsidR="00C3159F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DF594" w14:textId="77777777" w:rsidR="00A6106A" w:rsidRPr="00814022" w:rsidRDefault="00C3159F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A917B3" w:rsidRPr="00814022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60F33A78" w14:textId="4C709917" w:rsidR="00C3159F" w:rsidRPr="00814022" w:rsidRDefault="00A917B3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4962" w:type="dxa"/>
          </w:tcPr>
          <w:p w14:paraId="75BAAA18" w14:textId="0B38F134" w:rsidR="00A917B3" w:rsidRPr="00814022" w:rsidRDefault="00A917B3" w:rsidP="00A917B3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1 year work in service sector – such as housekeeping, hotel, hospital or hospitality</w:t>
            </w:r>
          </w:p>
          <w:p w14:paraId="228A1A5B" w14:textId="77777777" w:rsidR="00A917B3" w:rsidRPr="00814022" w:rsidRDefault="00A917B3" w:rsidP="00A917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D7E82C" w14:textId="5E9D3C0A" w:rsidR="00A917B3" w:rsidRPr="00814022" w:rsidRDefault="00A917B3" w:rsidP="00A917B3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Previous working/volunteering experience in a Camphill or with vulnerable children or adults</w:t>
            </w:r>
          </w:p>
          <w:p w14:paraId="1E952241" w14:textId="77777777" w:rsidR="00C3159F" w:rsidRPr="00814022" w:rsidRDefault="00C3159F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0" w:type="dxa"/>
          </w:tcPr>
          <w:p w14:paraId="6B363320" w14:textId="53C6000A" w:rsidR="00770DF2" w:rsidRDefault="00770DF2" w:rsidP="00A6106A">
            <w:p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Hold a clean and current driving licence</w:t>
            </w:r>
          </w:p>
          <w:p w14:paraId="6DFC6B4D" w14:textId="07AD69DA" w:rsidR="006164D7" w:rsidRDefault="006164D7" w:rsidP="00A610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293DC" w14:textId="2957BF6F" w:rsidR="006164D7" w:rsidRPr="00814022" w:rsidRDefault="006164D7" w:rsidP="00A610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year experience in social care sector</w:t>
            </w:r>
          </w:p>
          <w:p w14:paraId="5A4FDFFF" w14:textId="77777777" w:rsidR="00C3159F" w:rsidRPr="00814022" w:rsidRDefault="00C3159F" w:rsidP="00CC4CA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14D" w:rsidRPr="00814022" w14:paraId="6B115D5A" w14:textId="77777777" w:rsidTr="00A6106A">
        <w:trPr>
          <w:jc w:val="center"/>
        </w:trPr>
        <w:tc>
          <w:tcPr>
            <w:tcW w:w="1724" w:type="dxa"/>
          </w:tcPr>
          <w:p w14:paraId="52C3DCB9" w14:textId="77777777" w:rsidR="00C5314D" w:rsidRPr="00814022" w:rsidRDefault="00C5314D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7900E" w14:textId="77777777" w:rsidR="00C5314D" w:rsidRPr="00814022" w:rsidRDefault="00C5314D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Aptitudes</w:t>
            </w:r>
          </w:p>
        </w:tc>
        <w:tc>
          <w:tcPr>
            <w:tcW w:w="8482" w:type="dxa"/>
            <w:gridSpan w:val="2"/>
          </w:tcPr>
          <w:p w14:paraId="77AE978E" w14:textId="5A8E1BE1" w:rsidR="00C5314D" w:rsidRDefault="00C5314D" w:rsidP="006A6EE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4B7E">
              <w:rPr>
                <w:rFonts w:ascii="Calibri" w:hAnsi="Calibri" w:cs="Calibri"/>
                <w:sz w:val="22"/>
                <w:szCs w:val="22"/>
              </w:rPr>
              <w:t>Ability to motivate others.</w:t>
            </w:r>
          </w:p>
          <w:p w14:paraId="18D06513" w14:textId="245F2C70" w:rsidR="00383CE5" w:rsidRPr="000A4B7E" w:rsidRDefault="00383CE5" w:rsidP="006A6EE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teach/guide others to learn laundry process and work safely</w:t>
            </w:r>
          </w:p>
          <w:p w14:paraId="0C046E08" w14:textId="77777777" w:rsidR="00C5314D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Ability to communicate effectively, both orally and in writing.</w:t>
            </w:r>
          </w:p>
          <w:p w14:paraId="639E8C04" w14:textId="6990F04A" w:rsidR="00A6106A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 xml:space="preserve">Ability to foster the creation of a warm and caring atmosphere within </w:t>
            </w:r>
            <w:r w:rsidR="00381559" w:rsidRPr="00814022">
              <w:rPr>
                <w:rFonts w:ascii="Calibri" w:hAnsi="Calibri" w:cs="Calibri"/>
                <w:sz w:val="22"/>
                <w:szCs w:val="22"/>
              </w:rPr>
              <w:t>the workshop</w:t>
            </w:r>
            <w:r w:rsidRPr="0081402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C131D0" w14:textId="77777777" w:rsidR="00C5314D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the ability to organise your time and workload</w:t>
            </w:r>
          </w:p>
          <w:p w14:paraId="24A0B0B0" w14:textId="77777777" w:rsidR="00C5314D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patience and the ability to remain calm in stressful situations</w:t>
            </w:r>
          </w:p>
          <w:p w14:paraId="43A70549" w14:textId="77777777" w:rsidR="00C5314D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 xml:space="preserve">to be thorough and pay </w:t>
            </w:r>
            <w:proofErr w:type="gramStart"/>
            <w:r w:rsidRPr="00814022">
              <w:rPr>
                <w:rFonts w:ascii="Calibri" w:hAnsi="Calibri" w:cs="Calibri"/>
                <w:sz w:val="22"/>
                <w:szCs w:val="22"/>
              </w:rPr>
              <w:t>attention to detail</w:t>
            </w:r>
            <w:proofErr w:type="gramEnd"/>
          </w:p>
          <w:p w14:paraId="46088634" w14:textId="785F2DC2" w:rsidR="00C5314D" w:rsidRPr="00814022" w:rsidRDefault="00C5314D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 xml:space="preserve">to be able to </w:t>
            </w:r>
            <w:proofErr w:type="gramStart"/>
            <w:r w:rsidRPr="00814022">
              <w:rPr>
                <w:rFonts w:ascii="Calibri" w:hAnsi="Calibri" w:cs="Calibri"/>
                <w:sz w:val="22"/>
                <w:szCs w:val="22"/>
              </w:rPr>
              <w:t>carry out</w:t>
            </w:r>
            <w:proofErr w:type="gramEnd"/>
            <w:r w:rsidRPr="00814022">
              <w:rPr>
                <w:rFonts w:ascii="Calibri" w:hAnsi="Calibri" w:cs="Calibri"/>
                <w:sz w:val="22"/>
                <w:szCs w:val="22"/>
              </w:rPr>
              <w:t xml:space="preserve"> basic tasks on a computer or hand-held device</w:t>
            </w:r>
          </w:p>
          <w:p w14:paraId="766B5460" w14:textId="2D874ED3" w:rsidR="00381559" w:rsidRPr="00814022" w:rsidRDefault="00381559" w:rsidP="00381559">
            <w:pPr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to follow machine instructions manuals</w:t>
            </w:r>
          </w:p>
          <w:p w14:paraId="21D7B397" w14:textId="77777777" w:rsidR="00C5314D" w:rsidRPr="00814022" w:rsidRDefault="00C5314D" w:rsidP="00381559">
            <w:pPr>
              <w:shd w:val="clear" w:color="auto" w:fill="FFFFFF"/>
              <w:spacing w:before="100" w:beforeAutospacing="1" w:after="75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14D" w:rsidRPr="00814022" w14:paraId="58CFA461" w14:textId="77777777" w:rsidTr="00A6106A">
        <w:trPr>
          <w:jc w:val="center"/>
        </w:trPr>
        <w:tc>
          <w:tcPr>
            <w:tcW w:w="1724" w:type="dxa"/>
          </w:tcPr>
          <w:p w14:paraId="14373A10" w14:textId="77777777" w:rsidR="00C5314D" w:rsidRPr="00814022" w:rsidRDefault="00C5314D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B2EBD" w14:textId="77777777" w:rsidR="00C5314D" w:rsidRPr="00814022" w:rsidRDefault="00C5314D" w:rsidP="00B52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4022"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8482" w:type="dxa"/>
            <w:gridSpan w:val="2"/>
          </w:tcPr>
          <w:p w14:paraId="7677D3D8" w14:textId="397E552F" w:rsidR="00A6106A" w:rsidRPr="00814022" w:rsidRDefault="00C5314D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 xml:space="preserve">Compassionate and supportive of the aims of a </w:t>
            </w:r>
            <w:r w:rsidR="00814022" w:rsidRPr="00814022">
              <w:rPr>
                <w:rFonts w:ascii="Calibri" w:hAnsi="Calibri" w:cs="Calibri"/>
                <w:sz w:val="22"/>
                <w:szCs w:val="22"/>
              </w:rPr>
              <w:t>Beannachar</w:t>
            </w:r>
            <w:r w:rsidR="00A6106A" w:rsidRPr="008140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4022">
              <w:rPr>
                <w:rFonts w:ascii="Calibri" w:hAnsi="Calibri" w:cs="Calibri"/>
                <w:sz w:val="22"/>
                <w:szCs w:val="22"/>
              </w:rPr>
              <w:t xml:space="preserve">Community </w:t>
            </w:r>
            <w:r w:rsidR="00A6106A" w:rsidRPr="00814022">
              <w:rPr>
                <w:rFonts w:ascii="Calibri" w:hAnsi="Calibri" w:cs="Calibri"/>
                <w:sz w:val="22"/>
                <w:szCs w:val="22"/>
              </w:rPr>
              <w:t>and the development of the students.</w:t>
            </w:r>
          </w:p>
          <w:p w14:paraId="68050535" w14:textId="77777777" w:rsidR="00C5314D" w:rsidRPr="00814022" w:rsidRDefault="00C5314D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Friendly and outgoing.</w:t>
            </w:r>
          </w:p>
          <w:p w14:paraId="261F76D6" w14:textId="77777777" w:rsidR="00C5314D" w:rsidRPr="00814022" w:rsidRDefault="00C5314D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Sensitive, supportive and decisive.</w:t>
            </w:r>
          </w:p>
          <w:p w14:paraId="56E0798B" w14:textId="77777777" w:rsidR="00C5314D" w:rsidRPr="00814022" w:rsidRDefault="00C5314D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Flexible in approach.</w:t>
            </w:r>
          </w:p>
          <w:p w14:paraId="2E16DC65" w14:textId="35F0E8C0" w:rsidR="00C5314D" w:rsidRPr="00814022" w:rsidRDefault="00381559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Well spoken</w:t>
            </w:r>
            <w:r w:rsidR="00C5314D" w:rsidRPr="0081402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0A7F45A" w14:textId="77777777" w:rsidR="00C5314D" w:rsidRPr="00814022" w:rsidRDefault="00C5314D" w:rsidP="00A6106A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814022">
              <w:rPr>
                <w:rFonts w:ascii="Calibri" w:hAnsi="Calibri" w:cs="Calibri"/>
                <w:sz w:val="22"/>
                <w:szCs w:val="22"/>
              </w:rPr>
              <w:t>Able to absorb new concepts quickly and to adapt to changing circumstances.</w:t>
            </w:r>
          </w:p>
          <w:p w14:paraId="321E8B38" w14:textId="77777777" w:rsidR="00C5314D" w:rsidRPr="00814022" w:rsidRDefault="00C5314D" w:rsidP="00B529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69159B" w14:textId="77777777" w:rsidR="004F310D" w:rsidRPr="00814022" w:rsidRDefault="004F310D">
      <w:pPr>
        <w:jc w:val="both"/>
        <w:rPr>
          <w:rFonts w:ascii="Calibri" w:hAnsi="Calibri" w:cs="Calibri"/>
          <w:sz w:val="22"/>
          <w:szCs w:val="22"/>
        </w:rPr>
      </w:pPr>
    </w:p>
    <w:sectPr w:rsidR="004F310D" w:rsidRPr="00814022" w:rsidSect="000A4B7E">
      <w:headerReference w:type="default" r:id="rId7"/>
      <w:footerReference w:type="default" r:id="rId8"/>
      <w:type w:val="nextColumn"/>
      <w:pgSz w:w="11907" w:h="16840" w:code="9"/>
      <w:pgMar w:top="1440" w:right="1440" w:bottom="1440" w:left="1440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66D5" w14:textId="77777777" w:rsidR="003405A7" w:rsidRDefault="003405A7">
      <w:r>
        <w:separator/>
      </w:r>
    </w:p>
  </w:endnote>
  <w:endnote w:type="continuationSeparator" w:id="0">
    <w:p w14:paraId="2A7E1C3E" w14:textId="77777777" w:rsidR="003405A7" w:rsidRDefault="003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l436 BT">
    <w:charset w:val="00"/>
    <w:family w:val="script"/>
    <w:pitch w:val="variable"/>
    <w:sig w:usb0="00000087" w:usb1="00000000" w:usb2="00000000" w:usb3="00000000" w:csb0="0000001B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E66B" w14:textId="39BE0E68" w:rsidR="000A4B7E" w:rsidRDefault="00814022" w:rsidP="000A4B7E">
    <w:pPr>
      <w:pStyle w:val="Footer"/>
      <w:jc w:val="center"/>
      <w:rPr>
        <w:b/>
        <w:bCs/>
        <w:sz w:val="18"/>
        <w:szCs w:val="14"/>
      </w:rPr>
    </w:pPr>
    <w:r w:rsidRPr="00814022">
      <w:rPr>
        <w:sz w:val="18"/>
        <w:szCs w:val="14"/>
      </w:rPr>
      <w:t xml:space="preserve">Page </w:t>
    </w:r>
    <w:r w:rsidRPr="00814022">
      <w:rPr>
        <w:b/>
        <w:bCs/>
        <w:sz w:val="18"/>
        <w:szCs w:val="14"/>
      </w:rPr>
      <w:fldChar w:fldCharType="begin"/>
    </w:r>
    <w:r w:rsidRPr="00814022">
      <w:rPr>
        <w:b/>
        <w:bCs/>
        <w:sz w:val="18"/>
        <w:szCs w:val="14"/>
      </w:rPr>
      <w:instrText xml:space="preserve"> PAGE  \* Arabic  \* MERGEFORMAT </w:instrText>
    </w:r>
    <w:r w:rsidRPr="00814022">
      <w:rPr>
        <w:b/>
        <w:bCs/>
        <w:sz w:val="18"/>
        <w:szCs w:val="14"/>
      </w:rPr>
      <w:fldChar w:fldCharType="separate"/>
    </w:r>
    <w:r w:rsidRPr="00814022">
      <w:rPr>
        <w:b/>
        <w:bCs/>
        <w:noProof/>
        <w:sz w:val="18"/>
        <w:szCs w:val="14"/>
      </w:rPr>
      <w:t>1</w:t>
    </w:r>
    <w:r w:rsidRPr="00814022">
      <w:rPr>
        <w:b/>
        <w:bCs/>
        <w:sz w:val="18"/>
        <w:szCs w:val="14"/>
      </w:rPr>
      <w:fldChar w:fldCharType="end"/>
    </w:r>
    <w:r w:rsidRPr="00814022">
      <w:rPr>
        <w:sz w:val="18"/>
        <w:szCs w:val="14"/>
      </w:rPr>
      <w:t xml:space="preserve"> of </w:t>
    </w:r>
    <w:r w:rsidRPr="00814022">
      <w:rPr>
        <w:b/>
        <w:bCs/>
        <w:sz w:val="18"/>
        <w:szCs w:val="14"/>
      </w:rPr>
      <w:fldChar w:fldCharType="begin"/>
    </w:r>
    <w:r w:rsidRPr="00814022">
      <w:rPr>
        <w:b/>
        <w:bCs/>
        <w:sz w:val="18"/>
        <w:szCs w:val="14"/>
      </w:rPr>
      <w:instrText xml:space="preserve"> NUMPAGES  \* Arabic  \* MERGEFORMAT </w:instrText>
    </w:r>
    <w:r w:rsidRPr="00814022">
      <w:rPr>
        <w:b/>
        <w:bCs/>
        <w:sz w:val="18"/>
        <w:szCs w:val="14"/>
      </w:rPr>
      <w:fldChar w:fldCharType="separate"/>
    </w:r>
    <w:r w:rsidRPr="00814022">
      <w:rPr>
        <w:b/>
        <w:bCs/>
        <w:noProof/>
        <w:sz w:val="18"/>
        <w:szCs w:val="14"/>
      </w:rPr>
      <w:t>2</w:t>
    </w:r>
    <w:r w:rsidRPr="00814022">
      <w:rPr>
        <w:b/>
        <w:bCs/>
        <w:sz w:val="18"/>
        <w:szCs w:val="14"/>
      </w:rPr>
      <w:fldChar w:fldCharType="end"/>
    </w:r>
  </w:p>
  <w:p w14:paraId="4B3B73F0" w14:textId="77777777" w:rsidR="000A4B7E" w:rsidRDefault="000A4B7E" w:rsidP="000A4B7E">
    <w:pPr>
      <w:pStyle w:val="Footer"/>
      <w:jc w:val="center"/>
      <w:rPr>
        <w:b/>
        <w:bCs/>
        <w:sz w:val="18"/>
        <w:szCs w:val="14"/>
      </w:rPr>
    </w:pPr>
  </w:p>
  <w:p w14:paraId="668383FF" w14:textId="59EADDE1" w:rsidR="00814022" w:rsidRPr="00814022" w:rsidRDefault="00814022" w:rsidP="000A4B7E">
    <w:pPr>
      <w:pStyle w:val="Footer"/>
      <w:jc w:val="right"/>
      <w:rPr>
        <w:sz w:val="18"/>
        <w:szCs w:val="14"/>
      </w:rPr>
    </w:pPr>
    <w:r w:rsidRPr="00814022">
      <w:rPr>
        <w:sz w:val="18"/>
        <w:szCs w:val="14"/>
      </w:rPr>
      <w:t>Laundry Workshop Leader JD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8FD6" w14:textId="77777777" w:rsidR="003405A7" w:rsidRDefault="003405A7">
      <w:r>
        <w:separator/>
      </w:r>
    </w:p>
  </w:footnote>
  <w:footnote w:type="continuationSeparator" w:id="0">
    <w:p w14:paraId="1FDDD829" w14:textId="77777777" w:rsidR="003405A7" w:rsidRDefault="0034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53A2" w14:textId="3FF98AB0" w:rsidR="00B42F22" w:rsidRPr="00011B4F" w:rsidRDefault="000675B8" w:rsidP="00A815E8">
    <w:pPr>
      <w:pStyle w:val="Header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noProof/>
        <w:sz w:val="28"/>
        <w:szCs w:val="28"/>
      </w:rPr>
      <w:pict w14:anchorId="6CA81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55pt;margin-top:1.8pt;width:78pt;height:39pt;z-index:251658240">
          <v:imagedata r:id="rId1" o:title=""/>
          <w10:wrap type="square"/>
        </v:shape>
      </w:pict>
    </w:r>
    <w:r w:rsidR="00B42F22" w:rsidRPr="00011B4F">
      <w:rPr>
        <w:rFonts w:ascii="Copperplate Gothic Bold" w:hAnsi="Copperplate Gothic Bold"/>
        <w:sz w:val="28"/>
        <w:szCs w:val="28"/>
      </w:rPr>
      <w:t>Beannachar Camphill Community</w:t>
    </w:r>
  </w:p>
  <w:p w14:paraId="18BB314A" w14:textId="69B3E7DC" w:rsidR="00B42F22" w:rsidRPr="00011B4F" w:rsidRDefault="00B42F22" w:rsidP="00B42F22">
    <w:pPr>
      <w:pStyle w:val="Header"/>
      <w:jc w:val="center"/>
      <w:rPr>
        <w:rFonts w:ascii="Arial" w:hAnsi="Arial"/>
        <w:szCs w:val="24"/>
      </w:rPr>
    </w:pPr>
    <w:r w:rsidRPr="00011B4F">
      <w:rPr>
        <w:rFonts w:ascii="Arial" w:hAnsi="Arial"/>
        <w:szCs w:val="24"/>
      </w:rPr>
      <w:t>Job Description</w:t>
    </w:r>
  </w:p>
  <w:p w14:paraId="605EA9A4" w14:textId="46A33450" w:rsidR="00B42F22" w:rsidRDefault="00381559" w:rsidP="00381559">
    <w:pPr>
      <w:pStyle w:val="Header"/>
      <w:jc w:val="center"/>
    </w:pPr>
    <w:r>
      <w:t>Laundry Workshop Leader</w:t>
    </w:r>
  </w:p>
  <w:p w14:paraId="26976D7F" w14:textId="77777777" w:rsidR="000675B8" w:rsidRDefault="000675B8" w:rsidP="00381559">
    <w:pPr>
      <w:pStyle w:val="Header"/>
      <w:jc w:val="center"/>
    </w:pPr>
  </w:p>
  <w:p w14:paraId="1E9AF537" w14:textId="77777777" w:rsidR="000A4B7E" w:rsidRDefault="000A4B7E" w:rsidP="003815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70350"/>
    <w:multiLevelType w:val="multilevel"/>
    <w:tmpl w:val="711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42677"/>
    <w:multiLevelType w:val="singleLevel"/>
    <w:tmpl w:val="08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0D0C281E"/>
    <w:multiLevelType w:val="multilevel"/>
    <w:tmpl w:val="8A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A49"/>
    <w:multiLevelType w:val="multilevel"/>
    <w:tmpl w:val="F63CF5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42D7"/>
    <w:multiLevelType w:val="multilevel"/>
    <w:tmpl w:val="D1F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73222"/>
    <w:multiLevelType w:val="hybridMultilevel"/>
    <w:tmpl w:val="1EFC0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03CCD"/>
    <w:multiLevelType w:val="singleLevel"/>
    <w:tmpl w:val="8E7A8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617BC9"/>
    <w:multiLevelType w:val="multilevel"/>
    <w:tmpl w:val="59E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5568E"/>
    <w:multiLevelType w:val="hybridMultilevel"/>
    <w:tmpl w:val="587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241F"/>
    <w:multiLevelType w:val="singleLevel"/>
    <w:tmpl w:val="F3F6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539E0A23"/>
    <w:multiLevelType w:val="hybridMultilevel"/>
    <w:tmpl w:val="23D6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5049F"/>
    <w:multiLevelType w:val="multilevel"/>
    <w:tmpl w:val="E8A8296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96819"/>
    <w:multiLevelType w:val="singleLevel"/>
    <w:tmpl w:val="9CC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503186"/>
    <w:multiLevelType w:val="singleLevel"/>
    <w:tmpl w:val="345AC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4"/>
        <w:u w:val="none"/>
      </w:rPr>
    </w:lvl>
  </w:abstractNum>
  <w:abstractNum w:abstractNumId="15" w15:restartNumberingAfterBreak="0">
    <w:nsid w:val="606E2E0D"/>
    <w:multiLevelType w:val="multilevel"/>
    <w:tmpl w:val="B36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8D17E6"/>
    <w:multiLevelType w:val="hybridMultilevel"/>
    <w:tmpl w:val="EBF6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625"/>
    <w:multiLevelType w:val="multilevel"/>
    <w:tmpl w:val="084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53A09"/>
    <w:multiLevelType w:val="multilevel"/>
    <w:tmpl w:val="330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1010E"/>
    <w:multiLevelType w:val="singleLevel"/>
    <w:tmpl w:val="309A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7D1B4CF9"/>
    <w:multiLevelType w:val="hybridMultilevel"/>
    <w:tmpl w:val="5A1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9"/>
  </w:num>
  <w:num w:numId="12">
    <w:abstractNumId w:val="15"/>
  </w:num>
  <w:num w:numId="13">
    <w:abstractNumId w:val="11"/>
  </w:num>
  <w:num w:numId="14">
    <w:abstractNumId w:val="6"/>
  </w:num>
  <w:num w:numId="15">
    <w:abstractNumId w:val="1"/>
  </w:num>
  <w:num w:numId="16">
    <w:abstractNumId w:val="5"/>
  </w:num>
  <w:num w:numId="17">
    <w:abstractNumId w:val="17"/>
  </w:num>
  <w:num w:numId="18">
    <w:abstractNumId w:val="18"/>
  </w:num>
  <w:num w:numId="19">
    <w:abstractNumId w:val="8"/>
  </w:num>
  <w:num w:numId="20">
    <w:abstractNumId w:val="3"/>
  </w:num>
  <w:num w:numId="21">
    <w:abstractNumId w:val="4"/>
  </w:num>
  <w:num w:numId="22">
    <w:abstractNumId w:val="12"/>
  </w:num>
  <w:num w:numId="23">
    <w:abstractNumId w:val="16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AFD"/>
    <w:rsid w:val="000675B8"/>
    <w:rsid w:val="000A4B7E"/>
    <w:rsid w:val="000B685B"/>
    <w:rsid w:val="000F1F90"/>
    <w:rsid w:val="0010131C"/>
    <w:rsid w:val="00112FD2"/>
    <w:rsid w:val="00244451"/>
    <w:rsid w:val="00293485"/>
    <w:rsid w:val="00311510"/>
    <w:rsid w:val="003405A7"/>
    <w:rsid w:val="00366BAD"/>
    <w:rsid w:val="00381559"/>
    <w:rsid w:val="00383CE5"/>
    <w:rsid w:val="00485E30"/>
    <w:rsid w:val="00486044"/>
    <w:rsid w:val="004F310D"/>
    <w:rsid w:val="005D16E4"/>
    <w:rsid w:val="006164D7"/>
    <w:rsid w:val="00693DF9"/>
    <w:rsid w:val="00716C30"/>
    <w:rsid w:val="00770DF2"/>
    <w:rsid w:val="007804F9"/>
    <w:rsid w:val="007A39AA"/>
    <w:rsid w:val="007C00B5"/>
    <w:rsid w:val="00814022"/>
    <w:rsid w:val="00896490"/>
    <w:rsid w:val="0094361B"/>
    <w:rsid w:val="00A6106A"/>
    <w:rsid w:val="00A815E8"/>
    <w:rsid w:val="00A917B3"/>
    <w:rsid w:val="00AC0728"/>
    <w:rsid w:val="00B32747"/>
    <w:rsid w:val="00B42F22"/>
    <w:rsid w:val="00C0592D"/>
    <w:rsid w:val="00C3159F"/>
    <w:rsid w:val="00C5314D"/>
    <w:rsid w:val="00C55E05"/>
    <w:rsid w:val="00CC0632"/>
    <w:rsid w:val="00CC4CAE"/>
    <w:rsid w:val="00CE5367"/>
    <w:rsid w:val="00D01E6C"/>
    <w:rsid w:val="00DA0663"/>
    <w:rsid w:val="00F16719"/>
    <w:rsid w:val="00F51AFD"/>
    <w:rsid w:val="00F81592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56A59"/>
  <w15:chartTrackingRefBased/>
  <w15:docId w15:val="{B4B6C55E-8BDE-491C-AC8C-57889FD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14" w:lineRule="auto"/>
      <w:jc w:val="both"/>
      <w:outlineLvl w:val="0"/>
    </w:pPr>
    <w:rPr>
      <w:rFonts w:ascii="Arial" w:hAnsi="Arial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rmal436 BT" w:hAnsi="Formal436 BT"/>
    </w:rPr>
  </w:style>
  <w:style w:type="paragraph" w:styleId="EnvelopeReturn">
    <w:name w:val="envelope return"/>
    <w:basedOn w:val="Normal"/>
    <w:rPr>
      <w:rFonts w:ascii="Sagittar" w:hAnsi="Sagittar"/>
      <w:sz w:val="20"/>
    </w:rPr>
  </w:style>
  <w:style w:type="paragraph" w:customStyle="1" w:styleId="a">
    <w:name w:val="_"/>
    <w:basedOn w:val="Normal"/>
    <w:pPr>
      <w:widowControl w:val="0"/>
      <w:ind w:left="1440" w:hanging="720"/>
    </w:pPr>
    <w:rPr>
      <w:rFonts w:ascii="Times New Roman" w:hAnsi="Times New Roman"/>
      <w:snapToGrid w:val="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line="214" w:lineRule="auto"/>
      <w:ind w:left="720" w:hanging="720"/>
      <w:jc w:val="both"/>
    </w:pPr>
    <w:rPr>
      <w:rFonts w:ascii="Arial" w:hAnsi="Arial"/>
      <w:snapToGrid w:val="0"/>
      <w:sz w:val="22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29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48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B42F22"/>
    <w:rPr>
      <w:rFonts w:ascii="Univers" w:hAnsi="Univers"/>
      <w:sz w:val="24"/>
      <w:lang w:eastAsia="en-US"/>
    </w:rPr>
  </w:style>
  <w:style w:type="table" w:styleId="TableGrid">
    <w:name w:val="Table Grid"/>
    <w:basedOn w:val="TableNormal"/>
    <w:uiPriority w:val="39"/>
    <w:rsid w:val="00B42F2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8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EXPRESSING A CONCERN</vt:lpstr>
    </vt:vector>
  </TitlesOfParts>
  <Company> 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EXPRESSING A CONCERN</dc:title>
  <dc:subject/>
  <dc:creator>BEE KEEPER</dc:creator>
  <cp:keywords/>
  <dc:description/>
  <cp:lastModifiedBy>Jeannie Carlson</cp:lastModifiedBy>
  <cp:revision>2</cp:revision>
  <cp:lastPrinted>2018-07-20T09:19:00Z</cp:lastPrinted>
  <dcterms:created xsi:type="dcterms:W3CDTF">2022-01-13T10:56:00Z</dcterms:created>
  <dcterms:modified xsi:type="dcterms:W3CDTF">2022-01-13T10:56:00Z</dcterms:modified>
</cp:coreProperties>
</file>